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69" w:rsidRPr="003E294D" w:rsidRDefault="00C20669" w:rsidP="00C2066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4D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</w:p>
    <w:p w:rsidR="00583720" w:rsidRPr="003E294D" w:rsidRDefault="00583720" w:rsidP="00583720">
      <w:pPr>
        <w:ind w:left="720"/>
        <w:jc w:val="center"/>
        <w:rPr>
          <w:b/>
          <w:bCs/>
          <w:iCs/>
        </w:rPr>
      </w:pPr>
    </w:p>
    <w:p w:rsidR="00583720" w:rsidRPr="003E294D" w:rsidRDefault="00583720" w:rsidP="00583720">
      <w:pPr>
        <w:ind w:left="720"/>
        <w:jc w:val="center"/>
        <w:rPr>
          <w:b/>
          <w:bCs/>
          <w:iCs/>
        </w:rPr>
      </w:pPr>
      <w:r w:rsidRPr="003E294D">
        <w:rPr>
          <w:b/>
          <w:bCs/>
          <w:iCs/>
        </w:rPr>
        <w:t>Тренинг по снижению тревожности на тему:</w:t>
      </w:r>
      <w:r w:rsidR="000F685F" w:rsidRPr="003E294D">
        <w:rPr>
          <w:b/>
          <w:bCs/>
          <w:iCs/>
        </w:rPr>
        <w:t xml:space="preserve"> «Снижение чувства тревожности</w:t>
      </w:r>
      <w:r w:rsidRPr="003E294D">
        <w:rPr>
          <w:b/>
          <w:bCs/>
          <w:iCs/>
        </w:rPr>
        <w:t>».</w:t>
      </w:r>
    </w:p>
    <w:p w:rsidR="00583720" w:rsidRPr="003E294D" w:rsidRDefault="00583720" w:rsidP="00583720">
      <w:pPr>
        <w:rPr>
          <w:b/>
          <w:bCs/>
          <w:iCs/>
        </w:rPr>
      </w:pPr>
      <w:r w:rsidRPr="003E294D">
        <w:rPr>
          <w:b/>
          <w:bCs/>
          <w:iCs/>
        </w:rPr>
        <w:t>Цель:</w:t>
      </w:r>
    </w:p>
    <w:p w:rsidR="00583720" w:rsidRPr="003E294D" w:rsidRDefault="00583720" w:rsidP="00583720">
      <w:pPr>
        <w:ind w:left="708"/>
        <w:rPr>
          <w:iCs/>
        </w:rPr>
      </w:pPr>
      <w:r w:rsidRPr="003E294D">
        <w:rPr>
          <w:iCs/>
        </w:rPr>
        <w:t>1. Дать представление о тревожности.</w:t>
      </w:r>
    </w:p>
    <w:p w:rsidR="00583720" w:rsidRPr="003E294D" w:rsidRDefault="00583720" w:rsidP="00583720">
      <w:pPr>
        <w:ind w:left="708"/>
        <w:rPr>
          <w:iCs/>
        </w:rPr>
      </w:pPr>
      <w:r w:rsidRPr="003E294D">
        <w:rPr>
          <w:iCs/>
        </w:rPr>
        <w:t>2. Обсудить способы расслабления.</w:t>
      </w:r>
    </w:p>
    <w:p w:rsidR="00583720" w:rsidRPr="003E294D" w:rsidRDefault="00583720" w:rsidP="00583720">
      <w:pPr>
        <w:rPr>
          <w:b/>
          <w:bCs/>
          <w:iCs/>
        </w:rPr>
      </w:pPr>
      <w:r w:rsidRPr="003E294D">
        <w:rPr>
          <w:b/>
          <w:bCs/>
          <w:iCs/>
        </w:rPr>
        <w:t>Задачи:</w:t>
      </w:r>
    </w:p>
    <w:p w:rsidR="00583720" w:rsidRPr="003E294D" w:rsidRDefault="00583720" w:rsidP="00583720">
      <w:pPr>
        <w:ind w:left="708"/>
        <w:jc w:val="both"/>
        <w:rPr>
          <w:iCs/>
        </w:rPr>
      </w:pPr>
      <w:r w:rsidRPr="003E294D">
        <w:rPr>
          <w:iCs/>
        </w:rPr>
        <w:t>1.  Описать признаки тревожности.</w:t>
      </w:r>
    </w:p>
    <w:p w:rsidR="00583720" w:rsidRPr="003E294D" w:rsidRDefault="00583720" w:rsidP="00583720">
      <w:pPr>
        <w:ind w:left="708"/>
        <w:jc w:val="both"/>
        <w:rPr>
          <w:iCs/>
        </w:rPr>
      </w:pPr>
      <w:r w:rsidRPr="003E294D">
        <w:rPr>
          <w:iCs/>
        </w:rPr>
        <w:t>2. Обратить внимание учеников на здоровые способы преодоления тревожности.</w:t>
      </w:r>
    </w:p>
    <w:p w:rsidR="00583720" w:rsidRPr="003E294D" w:rsidRDefault="00583720" w:rsidP="00583720">
      <w:pPr>
        <w:ind w:left="708"/>
        <w:jc w:val="both"/>
        <w:rPr>
          <w:iCs/>
        </w:rPr>
      </w:pPr>
      <w:r w:rsidRPr="003E294D">
        <w:rPr>
          <w:iCs/>
        </w:rPr>
        <w:t>3. Способствовать осознанию детьми способов расслабления, которыми они пользуются.</w:t>
      </w:r>
    </w:p>
    <w:p w:rsidR="00583720" w:rsidRPr="003E294D" w:rsidRDefault="00583720" w:rsidP="00583720">
      <w:pPr>
        <w:ind w:left="708"/>
        <w:jc w:val="both"/>
        <w:rPr>
          <w:i/>
          <w:iCs/>
        </w:rPr>
      </w:pPr>
      <w:r w:rsidRPr="003E294D">
        <w:rPr>
          <w:iCs/>
        </w:rPr>
        <w:t>4. Познакомить с упражнениями на расслабление</w:t>
      </w:r>
      <w:r w:rsidRPr="003E294D">
        <w:rPr>
          <w:i/>
          <w:iCs/>
        </w:rPr>
        <w:t>.</w:t>
      </w:r>
    </w:p>
    <w:p w:rsidR="00583720" w:rsidRPr="003E294D" w:rsidRDefault="00583720" w:rsidP="00583720">
      <w:pPr>
        <w:rPr>
          <w:b/>
          <w:bCs/>
          <w:i/>
          <w:iCs/>
        </w:rPr>
      </w:pPr>
    </w:p>
    <w:p w:rsidR="00583720" w:rsidRPr="003E294D" w:rsidRDefault="00583720" w:rsidP="00583720">
      <w:pPr>
        <w:ind w:left="360"/>
        <w:rPr>
          <w:b/>
          <w:bCs/>
          <w:i/>
          <w:iCs/>
        </w:rPr>
      </w:pPr>
      <w:r w:rsidRPr="003E294D">
        <w:rPr>
          <w:b/>
          <w:bCs/>
          <w:i/>
          <w:iCs/>
        </w:rPr>
        <w:t>Методическое оснащение:</w:t>
      </w:r>
    </w:p>
    <w:p w:rsidR="00583720" w:rsidRPr="003E294D" w:rsidRDefault="00583720" w:rsidP="00583720">
      <w:r w:rsidRPr="003E294D">
        <w:t>Бумага, маркеры, фломастеры, скотч, памятки-рекомендации, карточки, визитки. Подборка музыки. Слайдовая презентация.</w:t>
      </w:r>
    </w:p>
    <w:p w:rsidR="00583720" w:rsidRPr="003E294D" w:rsidRDefault="00583720" w:rsidP="00583720">
      <w:pPr>
        <w:rPr>
          <w:b/>
          <w:bCs/>
          <w:i/>
          <w:iCs/>
        </w:rPr>
      </w:pPr>
    </w:p>
    <w:p w:rsidR="00583720" w:rsidRPr="003E294D" w:rsidRDefault="00583720" w:rsidP="00583720">
      <w:pPr>
        <w:ind w:left="360"/>
        <w:rPr>
          <w:b/>
          <w:bCs/>
          <w:i/>
          <w:iCs/>
        </w:rPr>
      </w:pPr>
      <w:r w:rsidRPr="003E294D">
        <w:rPr>
          <w:b/>
          <w:bCs/>
          <w:i/>
          <w:iCs/>
        </w:rPr>
        <w:t>Ход занятия.</w:t>
      </w:r>
    </w:p>
    <w:p w:rsidR="00583720" w:rsidRPr="003E294D" w:rsidRDefault="00583720" w:rsidP="00583720">
      <w:pPr>
        <w:rPr>
          <w:b/>
          <w:bCs/>
          <w:i/>
          <w:iCs/>
          <w:u w:val="single"/>
        </w:rPr>
      </w:pPr>
      <w:r w:rsidRPr="003E294D">
        <w:rPr>
          <w:b/>
          <w:bCs/>
          <w:i/>
          <w:iCs/>
          <w:u w:val="single"/>
        </w:rPr>
        <w:t>Вводная часть.</w:t>
      </w:r>
    </w:p>
    <w:p w:rsidR="00583720" w:rsidRPr="003E294D" w:rsidRDefault="00583720" w:rsidP="00583720">
      <w:r w:rsidRPr="003E294D">
        <w:t>Группа садиться в круг.</w:t>
      </w:r>
    </w:p>
    <w:p w:rsidR="00583720" w:rsidRPr="003E294D" w:rsidRDefault="00583720" w:rsidP="00583720">
      <w:r w:rsidRPr="003E294D">
        <w:t>Процедура приветствия, цели, задачи, визитки (как вы хотели бы, что бы вас сегодня здесь называли).</w:t>
      </w:r>
    </w:p>
    <w:p w:rsidR="00583720" w:rsidRPr="003E294D" w:rsidRDefault="00583720" w:rsidP="00583720">
      <w:r w:rsidRPr="003E294D">
        <w:t>Группа разрабатывает и излагает правила работы в круге.</w:t>
      </w:r>
    </w:p>
    <w:tbl>
      <w:tblPr>
        <w:tblpPr w:leftFromText="180" w:rightFromText="180" w:vertAnchor="text" w:horzAnchor="page" w:tblpX="9523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83720" w:rsidRPr="003E294D" w:rsidTr="00F3097F">
        <w:trPr>
          <w:trHeight w:val="350"/>
        </w:trPr>
        <w:tc>
          <w:tcPr>
            <w:tcW w:w="1008" w:type="dxa"/>
          </w:tcPr>
          <w:p w:rsidR="00583720" w:rsidRPr="003E294D" w:rsidRDefault="00583720" w:rsidP="00F3097F">
            <w:r w:rsidRPr="003E294D">
              <w:t>5 мин.</w:t>
            </w:r>
          </w:p>
        </w:tc>
      </w:tr>
    </w:tbl>
    <w:p w:rsidR="00583720" w:rsidRPr="003E294D" w:rsidRDefault="00583720" w:rsidP="00583720">
      <w:proofErr w:type="gramStart"/>
      <w:r w:rsidRPr="003E294D">
        <w:t>Например</w:t>
      </w:r>
      <w:proofErr w:type="gramEnd"/>
      <w:r w:rsidRPr="003E294D">
        <w:t>:</w:t>
      </w:r>
    </w:p>
    <w:p w:rsidR="00583720" w:rsidRPr="003E294D" w:rsidRDefault="00583720" w:rsidP="00583720">
      <w:pPr>
        <w:numPr>
          <w:ilvl w:val="1"/>
          <w:numId w:val="1"/>
        </w:numPr>
      </w:pPr>
      <w:r w:rsidRPr="003E294D">
        <w:t>внимание к чувствам окружающих,</w:t>
      </w:r>
    </w:p>
    <w:p w:rsidR="00583720" w:rsidRPr="003E294D" w:rsidRDefault="00583720" w:rsidP="00583720">
      <w:pPr>
        <w:numPr>
          <w:ilvl w:val="1"/>
          <w:numId w:val="1"/>
        </w:numPr>
      </w:pPr>
      <w:r w:rsidRPr="003E294D">
        <w:t>соблюдение принципа «здесь и сейчас»,</w:t>
      </w:r>
    </w:p>
    <w:p w:rsidR="00583720" w:rsidRPr="003E294D" w:rsidRDefault="00583720" w:rsidP="00583720">
      <w:pPr>
        <w:numPr>
          <w:ilvl w:val="1"/>
          <w:numId w:val="1"/>
        </w:numPr>
      </w:pPr>
      <w:r w:rsidRPr="003E294D">
        <w:t>принятие на себя ответственности за своё поведение.</w:t>
      </w:r>
    </w:p>
    <w:p w:rsidR="00583720" w:rsidRPr="003E294D" w:rsidRDefault="00583720" w:rsidP="00583720">
      <w:pPr>
        <w:jc w:val="both"/>
      </w:pPr>
    </w:p>
    <w:p w:rsidR="00583720" w:rsidRPr="003E294D" w:rsidRDefault="00583720" w:rsidP="00583720">
      <w:pPr>
        <w:jc w:val="both"/>
      </w:pPr>
      <w:r w:rsidRPr="003E294D">
        <w:rPr>
          <w:b/>
        </w:rPr>
        <w:t>Разминочные упражнения</w:t>
      </w:r>
      <w:r w:rsidRPr="003E294D">
        <w:t>. Музыкальное сопровождение.</w:t>
      </w:r>
    </w:p>
    <w:p w:rsidR="00583720" w:rsidRPr="003E294D" w:rsidRDefault="00583720" w:rsidP="00583720">
      <w:pPr>
        <w:jc w:val="both"/>
      </w:pPr>
    </w:p>
    <w:tbl>
      <w:tblPr>
        <w:tblpPr w:leftFromText="180" w:rightFromText="180" w:vertAnchor="text" w:horzAnchor="page" w:tblpX="9523" w:tblpY="1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83720" w:rsidRPr="003E294D" w:rsidTr="00F3097F">
        <w:trPr>
          <w:trHeight w:val="368"/>
        </w:trPr>
        <w:tc>
          <w:tcPr>
            <w:tcW w:w="1008" w:type="dxa"/>
          </w:tcPr>
          <w:p w:rsidR="00583720" w:rsidRPr="003E294D" w:rsidRDefault="00583720" w:rsidP="00F3097F">
            <w:pPr>
              <w:pStyle w:val="a6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3E294D">
              <w:rPr>
                <w:b w:val="0"/>
                <w:bCs w:val="0"/>
                <w:i w:val="0"/>
                <w:iCs w:val="0"/>
                <w:sz w:val="24"/>
              </w:rPr>
              <w:t>3 мин.</w:t>
            </w:r>
          </w:p>
        </w:tc>
      </w:tr>
    </w:tbl>
    <w:p w:rsidR="00583720" w:rsidRPr="003E294D" w:rsidRDefault="00583720" w:rsidP="00583720">
      <w:pPr>
        <w:pStyle w:val="a6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4"/>
        </w:rPr>
      </w:pPr>
      <w:r w:rsidRPr="003E294D">
        <w:rPr>
          <w:b w:val="0"/>
          <w:bCs w:val="0"/>
          <w:i w:val="0"/>
          <w:iCs w:val="0"/>
          <w:sz w:val="24"/>
        </w:rPr>
        <w:t xml:space="preserve">Закройте глаза и одну-две минуты глубоко дышите, прислушайтесь к своему сердцебиению, сконцентрируйтесь на дыхании и ощущении разливающейся по телу энергии и спокойному ритму сердца. Расслабьте мышцы гортани, чтобы не подавлять издаваемые звуки. Поднимайтесь со своих стульев и </w:t>
      </w:r>
      <w:proofErr w:type="gramStart"/>
      <w:r w:rsidRPr="003E294D">
        <w:rPr>
          <w:b w:val="0"/>
          <w:bCs w:val="0"/>
          <w:i w:val="0"/>
          <w:iCs w:val="0"/>
          <w:sz w:val="24"/>
        </w:rPr>
        <w:t xml:space="preserve">одновременно, </w:t>
      </w:r>
      <w:r w:rsidRPr="003E294D">
        <w:rPr>
          <w:sz w:val="24"/>
        </w:rPr>
        <w:t xml:space="preserve"> </w:t>
      </w:r>
      <w:r w:rsidRPr="003E294D">
        <w:rPr>
          <w:b w:val="0"/>
          <w:bCs w:val="0"/>
          <w:i w:val="0"/>
          <w:iCs w:val="0"/>
          <w:sz w:val="24"/>
        </w:rPr>
        <w:t>постарайтесь</w:t>
      </w:r>
      <w:proofErr w:type="gramEnd"/>
      <w:r w:rsidRPr="003E294D">
        <w:rPr>
          <w:b w:val="0"/>
          <w:bCs w:val="0"/>
          <w:i w:val="0"/>
          <w:iCs w:val="0"/>
          <w:sz w:val="24"/>
        </w:rPr>
        <w:t xml:space="preserve"> сказать звук «Ка- </w:t>
      </w:r>
      <w:proofErr w:type="spellStart"/>
      <w:r w:rsidRPr="003E294D">
        <w:rPr>
          <w:b w:val="0"/>
          <w:bCs w:val="0"/>
          <w:i w:val="0"/>
          <w:iCs w:val="0"/>
          <w:sz w:val="24"/>
        </w:rPr>
        <w:t>аа-аа-аааар</w:t>
      </w:r>
      <w:proofErr w:type="spellEnd"/>
      <w:r w:rsidRPr="003E294D">
        <w:rPr>
          <w:b w:val="0"/>
          <w:bCs w:val="0"/>
          <w:i w:val="0"/>
          <w:iCs w:val="0"/>
          <w:sz w:val="24"/>
        </w:rPr>
        <w:t>». Попробуйте ещё раз это сделать беззвучно и с закрытым ртом.</w:t>
      </w:r>
    </w:p>
    <w:p w:rsidR="00583720" w:rsidRPr="003E294D" w:rsidRDefault="00583720" w:rsidP="00583720">
      <w:pPr>
        <w:pStyle w:val="a6"/>
        <w:ind w:left="360"/>
        <w:jc w:val="both"/>
        <w:rPr>
          <w:b w:val="0"/>
          <w:bCs w:val="0"/>
          <w:i w:val="0"/>
          <w:iCs w:val="0"/>
          <w:sz w:val="24"/>
        </w:rPr>
      </w:pPr>
    </w:p>
    <w:p w:rsidR="00583720" w:rsidRPr="003E294D" w:rsidRDefault="00583720" w:rsidP="00583720">
      <w:pPr>
        <w:pStyle w:val="a6"/>
        <w:ind w:left="360"/>
        <w:jc w:val="both"/>
        <w:rPr>
          <w:b w:val="0"/>
          <w:bCs w:val="0"/>
          <w:sz w:val="24"/>
        </w:rPr>
      </w:pPr>
      <w:r w:rsidRPr="003E294D">
        <w:rPr>
          <w:b w:val="0"/>
          <w:bCs w:val="0"/>
          <w:i w:val="0"/>
          <w:iCs w:val="0"/>
          <w:sz w:val="24"/>
        </w:rPr>
        <w:t xml:space="preserve">2. </w:t>
      </w:r>
      <w:r w:rsidRPr="003E294D">
        <w:rPr>
          <w:b w:val="0"/>
          <w:bCs w:val="0"/>
          <w:sz w:val="24"/>
        </w:rPr>
        <w:t>Упражнение – коммуникатор.</w:t>
      </w:r>
    </w:p>
    <w:p w:rsidR="00583720" w:rsidRPr="003E294D" w:rsidRDefault="00583720" w:rsidP="00583720">
      <w:pPr>
        <w:ind w:left="360"/>
      </w:pPr>
      <w:r w:rsidRPr="003E294D">
        <w:rPr>
          <w:b/>
          <w:bCs/>
        </w:rPr>
        <w:t xml:space="preserve">«В этом зале все друзья – </w:t>
      </w:r>
    </w:p>
    <w:tbl>
      <w:tblPr>
        <w:tblpPr w:leftFromText="180" w:rightFromText="180" w:vertAnchor="text" w:horzAnchor="page" w:tblpX="952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583720" w:rsidRPr="003E294D" w:rsidTr="00F3097F">
        <w:trPr>
          <w:trHeight w:val="345"/>
        </w:trPr>
        <w:tc>
          <w:tcPr>
            <w:tcW w:w="1080" w:type="dxa"/>
          </w:tcPr>
          <w:p w:rsidR="00583720" w:rsidRPr="003E294D" w:rsidRDefault="00583720" w:rsidP="00F3097F">
            <w:pPr>
              <w:pStyle w:val="3"/>
              <w:ind w:left="0"/>
              <w:rPr>
                <w:b w:val="0"/>
                <w:bCs w:val="0"/>
                <w:sz w:val="24"/>
              </w:rPr>
            </w:pPr>
            <w:r w:rsidRPr="003E294D">
              <w:rPr>
                <w:b w:val="0"/>
                <w:bCs w:val="0"/>
                <w:sz w:val="24"/>
              </w:rPr>
              <w:t>3 мин.</w:t>
            </w:r>
          </w:p>
        </w:tc>
      </w:tr>
    </w:tbl>
    <w:p w:rsidR="00583720" w:rsidRPr="003E294D" w:rsidRDefault="00583720" w:rsidP="00583720">
      <w:pPr>
        <w:pStyle w:val="3"/>
        <w:rPr>
          <w:sz w:val="24"/>
        </w:rPr>
      </w:pPr>
      <w:r w:rsidRPr="003E294D">
        <w:rPr>
          <w:sz w:val="24"/>
        </w:rPr>
        <w:t xml:space="preserve">Я, ты, он, она – </w:t>
      </w:r>
    </w:p>
    <w:p w:rsidR="00583720" w:rsidRPr="003E294D" w:rsidRDefault="00583720" w:rsidP="00583720">
      <w:pPr>
        <w:ind w:left="360"/>
        <w:rPr>
          <w:b/>
          <w:bCs/>
        </w:rPr>
      </w:pPr>
      <w:r w:rsidRPr="003E294D">
        <w:rPr>
          <w:b/>
          <w:bCs/>
        </w:rPr>
        <w:t>Обними соседа слева,</w:t>
      </w:r>
    </w:p>
    <w:p w:rsidR="00583720" w:rsidRPr="003E294D" w:rsidRDefault="00583720" w:rsidP="00583720">
      <w:pPr>
        <w:ind w:left="360"/>
        <w:rPr>
          <w:b/>
          <w:bCs/>
        </w:rPr>
      </w:pPr>
      <w:r w:rsidRPr="003E294D">
        <w:rPr>
          <w:b/>
          <w:bCs/>
        </w:rPr>
        <w:t xml:space="preserve">Обними соседа справа, </w:t>
      </w:r>
    </w:p>
    <w:p w:rsidR="00583720" w:rsidRPr="003E294D" w:rsidRDefault="00583720" w:rsidP="00583720">
      <w:pPr>
        <w:pStyle w:val="3"/>
        <w:rPr>
          <w:sz w:val="24"/>
        </w:rPr>
      </w:pPr>
      <w:r w:rsidRPr="003E294D">
        <w:rPr>
          <w:sz w:val="24"/>
        </w:rPr>
        <w:t xml:space="preserve">В этом зале все друзья!». </w:t>
      </w:r>
    </w:p>
    <w:p w:rsidR="00583720" w:rsidRPr="003E294D" w:rsidRDefault="00583720" w:rsidP="00583720">
      <w:pPr>
        <w:pStyle w:val="3"/>
        <w:rPr>
          <w:sz w:val="24"/>
        </w:rPr>
      </w:pPr>
      <w:r w:rsidRPr="003E294D">
        <w:rPr>
          <w:sz w:val="24"/>
        </w:rPr>
        <w:t>Улыбнитесь соседу слева и соседу справа!</w:t>
      </w:r>
    </w:p>
    <w:p w:rsidR="00583720" w:rsidRPr="003E294D" w:rsidRDefault="00583720" w:rsidP="00583720"/>
    <w:p w:rsidR="00583720" w:rsidRPr="003E294D" w:rsidRDefault="00583720" w:rsidP="00583720">
      <w:pPr>
        <w:pStyle w:val="a6"/>
        <w:ind w:left="360"/>
        <w:jc w:val="both"/>
        <w:rPr>
          <w:b w:val="0"/>
          <w:bCs w:val="0"/>
          <w:i w:val="0"/>
          <w:iCs w:val="0"/>
          <w:sz w:val="24"/>
        </w:rPr>
      </w:pPr>
      <w:r w:rsidRPr="003E294D">
        <w:rPr>
          <w:b w:val="0"/>
          <w:bCs w:val="0"/>
          <w:i w:val="0"/>
          <w:iCs w:val="0"/>
          <w:sz w:val="24"/>
        </w:rPr>
        <w:t xml:space="preserve">3. «Встреча»: (работа в паре) Встреча продолжается около трех минут. Правила: будь открытым, честным, говори о своих чувствах (а не соображениях), живи настоящим. Затем встаньте за спину своего собеседника и расскажите о нем от его лица. </w:t>
      </w:r>
    </w:p>
    <w:p w:rsidR="00583720" w:rsidRPr="003E294D" w:rsidRDefault="00583720" w:rsidP="00583720">
      <w:pPr>
        <w:pStyle w:val="a6"/>
        <w:ind w:left="360"/>
        <w:jc w:val="both"/>
        <w:rPr>
          <w:sz w:val="24"/>
        </w:rPr>
      </w:pPr>
      <w:r w:rsidRPr="003E294D">
        <w:rPr>
          <w:sz w:val="24"/>
        </w:rPr>
        <w:t>Вопрос участникам:</w:t>
      </w:r>
      <w:r w:rsidRPr="003E294D">
        <w:rPr>
          <w:b w:val="0"/>
          <w:bCs w:val="0"/>
          <w:i w:val="0"/>
          <w:iCs w:val="0"/>
          <w:sz w:val="24"/>
        </w:rPr>
        <w:t xml:space="preserve"> Что было приятнее слушать о себе или рассказать, о соседе? </w:t>
      </w: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</w:tblGrid>
      <w:tr w:rsidR="00583720" w:rsidRPr="003E294D" w:rsidTr="00F3097F">
        <w:trPr>
          <w:trHeight w:val="398"/>
        </w:trPr>
        <w:tc>
          <w:tcPr>
            <w:tcW w:w="1260" w:type="dxa"/>
          </w:tcPr>
          <w:p w:rsidR="00583720" w:rsidRPr="003E294D" w:rsidRDefault="00583720" w:rsidP="00F3097F">
            <w:r w:rsidRPr="003E294D">
              <w:t>15 мин.</w:t>
            </w:r>
          </w:p>
        </w:tc>
      </w:tr>
    </w:tbl>
    <w:p w:rsidR="00583720" w:rsidRPr="003E294D" w:rsidRDefault="00583720" w:rsidP="00583720">
      <w:pPr>
        <w:rPr>
          <w:b/>
          <w:bCs/>
          <w:i/>
          <w:iCs/>
          <w:u w:val="single"/>
        </w:rPr>
      </w:pPr>
      <w:r w:rsidRPr="003E294D">
        <w:rPr>
          <w:b/>
          <w:bCs/>
          <w:i/>
          <w:iCs/>
          <w:u w:val="single"/>
        </w:rPr>
        <w:lastRenderedPageBreak/>
        <w:t>Основная часть.</w:t>
      </w:r>
    </w:p>
    <w:p w:rsidR="00583720" w:rsidRPr="003E294D" w:rsidRDefault="00583720" w:rsidP="00583720">
      <w:pPr>
        <w:numPr>
          <w:ilvl w:val="0"/>
          <w:numId w:val="2"/>
        </w:numPr>
        <w:rPr>
          <w:u w:val="single"/>
        </w:rPr>
      </w:pPr>
      <w:r w:rsidRPr="003E294D">
        <w:rPr>
          <w:u w:val="single"/>
        </w:rPr>
        <w:t>Информационный блок. Тревожность, ее признаки.</w:t>
      </w:r>
    </w:p>
    <w:p w:rsidR="00583720" w:rsidRPr="003E294D" w:rsidRDefault="00583720" w:rsidP="00583720">
      <w:pPr>
        <w:ind w:firstLine="540"/>
        <w:jc w:val="both"/>
      </w:pPr>
      <w:r w:rsidRPr="003E294D">
        <w:t>В современном обществе к детям предъявляются большие требования, которым очень сложно соответствовать. Большинство школьников переживают эмоциональное состояние тревоги, которое возникает в процессе обучения. Это связано с частыми зачетами, контрольными работами, экзаменами, а сегодня – это еще и ЕГЭ. В течение учебного года, испытывая эмоциональное напряжение, у детей формируется стойкая тревожность.</w:t>
      </w:r>
    </w:p>
    <w:p w:rsidR="00583720" w:rsidRPr="003E294D" w:rsidRDefault="00583720" w:rsidP="00583720">
      <w:pPr>
        <w:ind w:firstLine="540"/>
        <w:jc w:val="both"/>
      </w:pPr>
      <w:r w:rsidRPr="003E294D">
        <w:t>Тревожность – это беспокойство, напряжение в ожидании опасности или чего-нибудь неизвестного.</w:t>
      </w:r>
    </w:p>
    <w:p w:rsidR="00583720" w:rsidRPr="003E294D" w:rsidRDefault="00583720" w:rsidP="00583720">
      <w:pPr>
        <w:ind w:firstLine="540"/>
        <w:jc w:val="both"/>
      </w:pPr>
      <w:r w:rsidRPr="003E294D">
        <w:t>Тревожность характерна для больных людей и некоторых здоровых, перенесших психические травмы и является отражением неблагополучия личности. Тревожный подросток, находясь в постоянном напряжении, более предрасположен к употреблению ПАВ.</w:t>
      </w:r>
    </w:p>
    <w:p w:rsidR="00583720" w:rsidRPr="003E294D" w:rsidRDefault="00583720" w:rsidP="00583720">
      <w:pPr>
        <w:ind w:firstLine="540"/>
        <w:jc w:val="both"/>
      </w:pPr>
      <w:r w:rsidRPr="003E294D">
        <w:t xml:space="preserve">Нашей задачей с вами является формирование навыков преодоления тревожности и правильного поведения в ситуации тревоги. Тема нашего занятия «Ситуации тревоги и способы её преодоления». Давайте с вами вместе назовем признаки, по которым можно определить, что подросток в данный момент находится в состоянии тревожности. </w:t>
      </w:r>
    </w:p>
    <w:p w:rsidR="00583720" w:rsidRPr="003E294D" w:rsidRDefault="00583720" w:rsidP="00583720">
      <w:pPr>
        <w:pStyle w:val="1"/>
        <w:rPr>
          <w:i w:val="0"/>
          <w:iCs w:val="0"/>
          <w:sz w:val="24"/>
          <w:u w:val="none"/>
        </w:rPr>
      </w:pPr>
      <w:r w:rsidRPr="003E294D">
        <w:rPr>
          <w:sz w:val="24"/>
        </w:rPr>
        <w:t xml:space="preserve">1. Мозговой штурм </w:t>
      </w:r>
      <w:r w:rsidRPr="003E294D">
        <w:rPr>
          <w:i w:val="0"/>
          <w:iCs w:val="0"/>
          <w:sz w:val="24"/>
          <w:u w:val="none"/>
        </w:rPr>
        <w:t xml:space="preserve">«Признаки состояния тревожности» 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Красное или бледное лицо;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Дрожащий голос;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Холодные руки;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Потные руки;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Дрожащие руки;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Перебирание предметов;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Откусывание ногтей;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Учащенное сердцебиение;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Сухость во рту;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Неприятные ощущения в животе и т.д.</w:t>
      </w:r>
    </w:p>
    <w:p w:rsidR="00583720" w:rsidRPr="003E294D" w:rsidRDefault="00583720" w:rsidP="00583720">
      <w:pPr>
        <w:ind w:firstLine="540"/>
        <w:jc w:val="both"/>
      </w:pPr>
      <w:r w:rsidRPr="003E294D">
        <w:t>Тревожность – характерный признак подростков с отклоняющимся поведением, в том числе злоупотребляющих табак, алкоголь, наркотики.</w:t>
      </w:r>
    </w:p>
    <w:p w:rsidR="00583720" w:rsidRPr="003E294D" w:rsidRDefault="00583720" w:rsidP="00583720">
      <w:pPr>
        <w:ind w:firstLine="540"/>
        <w:jc w:val="both"/>
      </w:pPr>
      <w:r w:rsidRPr="003E294D">
        <w:t xml:space="preserve">Наша с вами задача быть внимательными к ребенку, увидеть эти признаки и </w:t>
      </w:r>
      <w:proofErr w:type="gramStart"/>
      <w:r w:rsidRPr="003E294D">
        <w:t>во время</w:t>
      </w:r>
      <w:proofErr w:type="gramEnd"/>
      <w:r w:rsidRPr="003E294D">
        <w:t xml:space="preserve"> и тактично помочь ребенку выйти из этой ситуации тревоги.</w:t>
      </w:r>
    </w:p>
    <w:tbl>
      <w:tblPr>
        <w:tblW w:w="0" w:type="auto"/>
        <w:tblInd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</w:tblGrid>
      <w:tr w:rsidR="00583720" w:rsidRPr="003E294D" w:rsidTr="00F3097F">
        <w:trPr>
          <w:trHeight w:val="395"/>
        </w:trPr>
        <w:tc>
          <w:tcPr>
            <w:tcW w:w="1308" w:type="dxa"/>
            <w:tcBorders>
              <w:bottom w:val="single" w:sz="4" w:space="0" w:color="auto"/>
            </w:tcBorders>
          </w:tcPr>
          <w:p w:rsidR="00583720" w:rsidRPr="003E294D" w:rsidRDefault="00583720" w:rsidP="00F3097F">
            <w:pPr>
              <w:jc w:val="both"/>
            </w:pPr>
            <w:r w:rsidRPr="003E294D">
              <w:t xml:space="preserve">10 мин.   </w:t>
            </w:r>
          </w:p>
        </w:tc>
      </w:tr>
    </w:tbl>
    <w:p w:rsidR="00583720" w:rsidRPr="003E294D" w:rsidRDefault="00583720" w:rsidP="00583720">
      <w:pPr>
        <w:numPr>
          <w:ilvl w:val="0"/>
          <w:numId w:val="2"/>
        </w:numPr>
        <w:jc w:val="both"/>
        <w:rPr>
          <w:i/>
          <w:iCs/>
          <w:u w:val="single"/>
        </w:rPr>
      </w:pPr>
      <w:r w:rsidRPr="003E294D">
        <w:rPr>
          <w:i/>
          <w:iCs/>
          <w:u w:val="single"/>
        </w:rPr>
        <w:t>Работа по группам (4 – 5 чел.)</w:t>
      </w:r>
    </w:p>
    <w:p w:rsidR="00583720" w:rsidRPr="003E294D" w:rsidRDefault="00583720" w:rsidP="00583720">
      <w:pPr>
        <w:pStyle w:val="a8"/>
        <w:ind w:left="708"/>
        <w:rPr>
          <w:sz w:val="24"/>
        </w:rPr>
      </w:pPr>
      <w:r w:rsidRPr="003E294D">
        <w:rPr>
          <w:sz w:val="24"/>
        </w:rPr>
        <w:t>Встали в круг. Разделились на 4 группы – апельсин, груша, яблоко, киви. Сели по группам.</w:t>
      </w:r>
    </w:p>
    <w:p w:rsidR="00583720" w:rsidRPr="003E294D" w:rsidRDefault="00583720" w:rsidP="00583720">
      <w:pPr>
        <w:ind w:left="360"/>
      </w:pPr>
      <w:r w:rsidRPr="003E294D">
        <w:rPr>
          <w:b/>
          <w:bCs/>
          <w:u w:val="single"/>
        </w:rPr>
        <w:t>Упражнение №1.</w:t>
      </w:r>
      <w:r w:rsidRPr="003E294D">
        <w:rPr>
          <w:u w:val="single"/>
        </w:rPr>
        <w:t xml:space="preserve"> </w:t>
      </w:r>
      <w:r w:rsidRPr="003E294D">
        <w:t xml:space="preserve">«Ситуации тревоги и способы ее преодоления». </w:t>
      </w:r>
    </w:p>
    <w:p w:rsidR="00583720" w:rsidRPr="003E294D" w:rsidRDefault="00583720" w:rsidP="00583720">
      <w:pPr>
        <w:ind w:left="360"/>
      </w:pPr>
      <w:r w:rsidRPr="003E294D">
        <w:t>Приложение №1.</w:t>
      </w:r>
    </w:p>
    <w:p w:rsidR="00583720" w:rsidRPr="003E294D" w:rsidRDefault="00583720" w:rsidP="00583720">
      <w:pPr>
        <w:pStyle w:val="33"/>
        <w:rPr>
          <w:sz w:val="24"/>
        </w:rPr>
      </w:pPr>
      <w:r w:rsidRPr="003E294D">
        <w:rPr>
          <w:sz w:val="24"/>
        </w:rPr>
        <w:t>С позиции подростка. Как подросток реагирует на тревожные ситуации, и как справляется с ними?</w:t>
      </w:r>
    </w:p>
    <w:p w:rsidR="00583720" w:rsidRPr="003E294D" w:rsidRDefault="00583720" w:rsidP="00583720">
      <w:pPr>
        <w:pStyle w:val="a4"/>
        <w:ind w:firstLine="360"/>
      </w:pPr>
      <w:r w:rsidRPr="003E294D">
        <w:t xml:space="preserve">Задание 1. Обсудить в группах ситуацию, вызывающую тревогу, описать ее. </w:t>
      </w:r>
    </w:p>
    <w:p w:rsidR="00583720" w:rsidRPr="003E294D" w:rsidRDefault="00583720" w:rsidP="00583720">
      <w:pPr>
        <w:pStyle w:val="a4"/>
        <w:ind w:firstLine="360"/>
      </w:pPr>
      <w:r w:rsidRPr="003E294D">
        <w:t>Задание 2. Найти рецепты снятия тревоги, либо ее преодоления; зарисовать, написать ее.</w:t>
      </w:r>
    </w:p>
    <w:p w:rsidR="00583720" w:rsidRPr="003E294D" w:rsidRDefault="00583720" w:rsidP="00583720">
      <w:pPr>
        <w:pStyle w:val="a4"/>
        <w:ind w:firstLine="360"/>
      </w:pPr>
      <w:r w:rsidRPr="003E294D">
        <w:t>Задание 3. Защитить свою работу.</w:t>
      </w:r>
    </w:p>
    <w:p w:rsidR="00583720" w:rsidRPr="003E294D" w:rsidRDefault="00583720" w:rsidP="00583720">
      <w:pPr>
        <w:jc w:val="both"/>
      </w:pPr>
      <w:r w:rsidRPr="003E294D">
        <w:rPr>
          <w:i/>
          <w:iCs/>
          <w:u w:val="single"/>
        </w:rPr>
        <w:t>Примечание:</w:t>
      </w:r>
      <w:r w:rsidRPr="003E294D">
        <w:t xml:space="preserve"> Заранее заготовить карточки с ситуациями, вызывающими тревогу, а группе нарисовать ее или разыграть.</w:t>
      </w:r>
    </w:p>
    <w:p w:rsidR="00583720" w:rsidRPr="003E294D" w:rsidRDefault="00583720" w:rsidP="00583720">
      <w:pPr>
        <w:pStyle w:val="31"/>
        <w:rPr>
          <w:sz w:val="24"/>
        </w:rPr>
      </w:pPr>
      <w:r w:rsidRPr="003E294D">
        <w:rPr>
          <w:sz w:val="24"/>
        </w:rPr>
        <w:t>Ситуации тревоги: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Контрольная работа;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Директор вызывает к себе в кабинет;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Предстоит неприятный разговор с родителями по поводу «2»;</w:t>
      </w:r>
    </w:p>
    <w:p w:rsidR="00583720" w:rsidRPr="003E294D" w:rsidRDefault="00583720" w:rsidP="00583720">
      <w:pPr>
        <w:numPr>
          <w:ilvl w:val="0"/>
          <w:numId w:val="3"/>
        </w:numPr>
        <w:jc w:val="both"/>
      </w:pPr>
      <w:r w:rsidRPr="003E294D">
        <w:t>Разговор с подругой по поводу клеветы (обиды).</w:t>
      </w:r>
    </w:p>
    <w:tbl>
      <w:tblPr>
        <w:tblpPr w:leftFromText="180" w:rightFromText="180" w:vertAnchor="text" w:horzAnchor="page" w:tblpX="9451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</w:tblGrid>
      <w:tr w:rsidR="00583720" w:rsidRPr="003E294D" w:rsidTr="00F3097F">
        <w:trPr>
          <w:trHeight w:val="350"/>
        </w:trPr>
        <w:tc>
          <w:tcPr>
            <w:tcW w:w="1368" w:type="dxa"/>
          </w:tcPr>
          <w:p w:rsidR="00583720" w:rsidRPr="003E294D" w:rsidRDefault="00583720" w:rsidP="00F3097F">
            <w:pPr>
              <w:jc w:val="both"/>
            </w:pPr>
            <w:r w:rsidRPr="003E294D">
              <w:lastRenderedPageBreak/>
              <w:t>30 мин.</w:t>
            </w:r>
          </w:p>
        </w:tc>
      </w:tr>
    </w:tbl>
    <w:p w:rsidR="00583720" w:rsidRPr="003E294D" w:rsidRDefault="00583720" w:rsidP="00583720">
      <w:pPr>
        <w:jc w:val="both"/>
      </w:pPr>
      <w:r w:rsidRPr="003E294D">
        <w:t>Выводы защиты выносим на доску.</w:t>
      </w:r>
    </w:p>
    <w:p w:rsidR="00583720" w:rsidRPr="003E294D" w:rsidRDefault="00583720" w:rsidP="00583720">
      <w:pPr>
        <w:jc w:val="both"/>
      </w:pPr>
      <w:r w:rsidRPr="003E294D">
        <w:t>Вопросы к защите от аудитории.</w:t>
      </w:r>
    </w:p>
    <w:p w:rsidR="00583720" w:rsidRPr="003E294D" w:rsidRDefault="00583720" w:rsidP="00583720">
      <w:pPr>
        <w:ind w:firstLine="360"/>
        <w:jc w:val="both"/>
      </w:pPr>
      <w:r w:rsidRPr="003E294D">
        <w:rPr>
          <w:u w:val="single"/>
        </w:rPr>
        <w:t>Дискуссия</w:t>
      </w:r>
      <w:r w:rsidRPr="003E294D">
        <w:t xml:space="preserve"> </w:t>
      </w:r>
    </w:p>
    <w:p w:rsidR="00583720" w:rsidRPr="003E294D" w:rsidRDefault="00583720" w:rsidP="00583720">
      <w:pPr>
        <w:ind w:left="360" w:firstLine="540"/>
        <w:jc w:val="both"/>
      </w:pPr>
      <w:r w:rsidRPr="003E294D">
        <w:t>Подростки постоянно находятся в ситуации оценивания как со стороны педагогов и родителей, так и со стороны сверстников. Отсюда их постоянное пребывание в тревожной ситуации и постоянное желание справиться с теми негативными чувствами, которые сопровождают их. А вот какие пути подростки выбирают для того, чтобы справиться с негативными чувствами и преодолеть тревожное состояние и почему, мы сейчас с вами и обсудим.</w:t>
      </w:r>
    </w:p>
    <w:p w:rsidR="00583720" w:rsidRPr="003E294D" w:rsidRDefault="00583720" w:rsidP="00583720">
      <w:pPr>
        <w:ind w:left="360"/>
        <w:jc w:val="both"/>
      </w:pPr>
      <w:r w:rsidRPr="003E294D">
        <w:rPr>
          <w:u w:val="single"/>
        </w:rPr>
        <w:t>К чему в большей степени прибегают подростки, чтобы снять тревожность?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Друзья, подруги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Общение с родителями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Психолог, которому доверяет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Классный руководитель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Сигареты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Алкогольные напитки</w:t>
      </w:r>
    </w:p>
    <w:p w:rsidR="00583720" w:rsidRPr="003E294D" w:rsidRDefault="00583720" w:rsidP="00583720">
      <w:pPr>
        <w:numPr>
          <w:ilvl w:val="0"/>
          <w:numId w:val="8"/>
        </w:numPr>
        <w:jc w:val="both"/>
      </w:pPr>
      <w:r w:rsidRPr="003E294D">
        <w:t>Физическая нагрузка</w:t>
      </w:r>
    </w:p>
    <w:tbl>
      <w:tblPr>
        <w:tblpPr w:leftFromText="180" w:rightFromText="180" w:vertAnchor="text" w:horzAnchor="page" w:tblpX="9451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</w:tblGrid>
      <w:tr w:rsidR="00583720" w:rsidRPr="003E294D" w:rsidTr="00F3097F">
        <w:trPr>
          <w:trHeight w:val="368"/>
        </w:trPr>
        <w:tc>
          <w:tcPr>
            <w:tcW w:w="1368" w:type="dxa"/>
          </w:tcPr>
          <w:p w:rsidR="00583720" w:rsidRPr="003E294D" w:rsidRDefault="00583720" w:rsidP="00F3097F">
            <w:pPr>
              <w:jc w:val="both"/>
            </w:pPr>
            <w:r w:rsidRPr="003E294D">
              <w:t xml:space="preserve">  5 мин.</w:t>
            </w:r>
          </w:p>
        </w:tc>
      </w:tr>
    </w:tbl>
    <w:p w:rsidR="00583720" w:rsidRPr="003E294D" w:rsidRDefault="00583720" w:rsidP="00583720">
      <w:pPr>
        <w:ind w:left="360"/>
        <w:jc w:val="both"/>
      </w:pPr>
      <w:r w:rsidRPr="003E294D">
        <w:t xml:space="preserve">Почему они прибегают к таким методам снятия тревожности? </w:t>
      </w:r>
    </w:p>
    <w:p w:rsidR="00583720" w:rsidRPr="003E294D" w:rsidRDefault="00583720" w:rsidP="00583720">
      <w:pPr>
        <w:ind w:left="360"/>
        <w:jc w:val="both"/>
        <w:rPr>
          <w:b/>
          <w:bCs/>
        </w:rPr>
      </w:pPr>
      <w:r w:rsidRPr="003E294D">
        <w:rPr>
          <w:b/>
          <w:bCs/>
        </w:rPr>
        <w:t>Вывод.</w:t>
      </w:r>
    </w:p>
    <w:p w:rsidR="00583720" w:rsidRPr="003E294D" w:rsidRDefault="00583720" w:rsidP="00583720">
      <w:pPr>
        <w:ind w:left="360"/>
        <w:jc w:val="both"/>
      </w:pPr>
      <w:r w:rsidRPr="003E294D">
        <w:t>Потому что все эти способы приводят к снятию напряжения и покою.</w:t>
      </w:r>
    </w:p>
    <w:p w:rsidR="00583720" w:rsidRPr="003E294D" w:rsidRDefault="00583720" w:rsidP="00583720">
      <w:pPr>
        <w:ind w:left="360"/>
        <w:jc w:val="both"/>
      </w:pPr>
    </w:p>
    <w:p w:rsidR="00583720" w:rsidRPr="003E294D" w:rsidRDefault="00583720" w:rsidP="00583720">
      <w:pPr>
        <w:ind w:left="360"/>
        <w:jc w:val="both"/>
        <w:rPr>
          <w:u w:val="single"/>
        </w:rPr>
      </w:pPr>
      <w:r w:rsidRPr="003E294D">
        <w:t xml:space="preserve">Участники возвращаются в круг на свои места. </w:t>
      </w:r>
    </w:p>
    <w:p w:rsidR="00583720" w:rsidRPr="003E294D" w:rsidRDefault="00583720" w:rsidP="00583720">
      <w:pPr>
        <w:ind w:left="360"/>
        <w:jc w:val="both"/>
      </w:pPr>
      <w:r w:rsidRPr="003E294D">
        <w:rPr>
          <w:b/>
          <w:bCs/>
        </w:rPr>
        <w:t xml:space="preserve">Упражнение 3. </w:t>
      </w:r>
      <w:proofErr w:type="spellStart"/>
      <w:r w:rsidRPr="003E294D">
        <w:t>Энергезатор</w:t>
      </w:r>
      <w:proofErr w:type="spellEnd"/>
      <w:r w:rsidRPr="003E294D">
        <w:t xml:space="preserve"> «Поменяйтесь местами, те кто …»</w:t>
      </w:r>
    </w:p>
    <w:p w:rsidR="00583720" w:rsidRPr="003E294D" w:rsidRDefault="00583720" w:rsidP="00583720">
      <w:pPr>
        <w:ind w:left="360"/>
        <w:jc w:val="both"/>
      </w:pPr>
      <w:r w:rsidRPr="003E294D">
        <w:rPr>
          <w:b/>
          <w:bCs/>
        </w:rPr>
        <w:t>Упражнение 4. «</w:t>
      </w:r>
      <w:proofErr w:type="spellStart"/>
      <w:r w:rsidRPr="003E294D">
        <w:rPr>
          <w:b/>
          <w:bCs/>
        </w:rPr>
        <w:t>Самопрограммирование</w:t>
      </w:r>
      <w:proofErr w:type="spellEnd"/>
      <w:r w:rsidRPr="003E294D">
        <w:rPr>
          <w:b/>
          <w:bCs/>
        </w:rPr>
        <w:t>»</w:t>
      </w:r>
    </w:p>
    <w:p w:rsidR="00583720" w:rsidRPr="003E294D" w:rsidRDefault="00583720" w:rsidP="00583720">
      <w:pPr>
        <w:ind w:left="360" w:firstLine="720"/>
        <w:jc w:val="both"/>
      </w:pPr>
      <w:r w:rsidRPr="003E294D">
        <w:t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</w:t>
      </w:r>
    </w:p>
    <w:p w:rsidR="00583720" w:rsidRPr="003E294D" w:rsidRDefault="00583720" w:rsidP="00583720">
      <w:pPr>
        <w:ind w:firstLine="360"/>
        <w:jc w:val="both"/>
      </w:pPr>
      <w:r w:rsidRPr="003E294D">
        <w:t>Вспомните ситуацию, когда Вы справились с тревожными состояниями, каким способом Вы это сделали. Кто хотел бы поделиться?</w:t>
      </w:r>
    </w:p>
    <w:p w:rsidR="00583720" w:rsidRPr="003E294D" w:rsidRDefault="00583720" w:rsidP="00583720">
      <w:pPr>
        <w:ind w:left="360"/>
        <w:jc w:val="both"/>
        <w:rPr>
          <w:u w:val="single"/>
        </w:rPr>
      </w:pPr>
      <w:r w:rsidRPr="003E294D">
        <w:rPr>
          <w:u w:val="single"/>
        </w:rPr>
        <w:t>5. «Мозговой штурм».</w:t>
      </w:r>
    </w:p>
    <w:p w:rsidR="00583720" w:rsidRPr="003E294D" w:rsidRDefault="00583720" w:rsidP="00583720">
      <w:pPr>
        <w:ind w:firstLine="360"/>
        <w:jc w:val="both"/>
      </w:pPr>
      <w:proofErr w:type="gramStart"/>
      <w:r w:rsidRPr="003E294D">
        <w:t>Существуют  естественные</w:t>
      </w:r>
      <w:proofErr w:type="gramEnd"/>
      <w:r w:rsidRPr="003E294D">
        <w:t xml:space="preserve"> приемы регуляции организма. Давайте попробуем их проговорить. Это – (проговаривают участники семинара):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Смех, улыбка, юмор;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Размышления о хорошем и приятном;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Различные движения типа потягивания, расслабления мышц;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Наблюдение за пейзажем за окном;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Рассматривание цветов в помещении, фотографий, других или дорогих для человека вещей;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Мысленное обращение к высшим силам (Богу, Вселенной, великой идее);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«Купание» (реальное или мысленное) в солнечных лучах;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Вдыхание свежего воздуха;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Чтение стихов;</w:t>
      </w:r>
    </w:p>
    <w:p w:rsidR="00583720" w:rsidRPr="003E294D" w:rsidRDefault="00583720" w:rsidP="00583720">
      <w:pPr>
        <w:numPr>
          <w:ilvl w:val="0"/>
          <w:numId w:val="5"/>
        </w:numPr>
        <w:jc w:val="both"/>
      </w:pPr>
      <w:r w:rsidRPr="003E294D">
        <w:t>Высказывание похвалы, комплиментов кому-либо просто так.</w:t>
      </w:r>
    </w:p>
    <w:p w:rsidR="00583720" w:rsidRPr="003E294D" w:rsidRDefault="00583720" w:rsidP="00583720">
      <w:pPr>
        <w:ind w:firstLine="720"/>
        <w:jc w:val="both"/>
      </w:pPr>
      <w:r w:rsidRPr="003E294D">
        <w:t xml:space="preserve">Мы с вами рассмотрели естественные приемы, которые помогают эффективно справиться с трудностями в жизни, напряженностью и усталостью. </w:t>
      </w:r>
    </w:p>
    <w:p w:rsidR="00583720" w:rsidRPr="003E294D" w:rsidRDefault="00583720" w:rsidP="00583720">
      <w:pPr>
        <w:ind w:firstLine="720"/>
        <w:jc w:val="both"/>
      </w:pPr>
      <w:r w:rsidRPr="003E294D">
        <w:t>Но в силу, каких – то причин иногда мы не можем применить данные приемы, и мы хотели бы вооружить Вас искусственными приемами регуляции тревожного состояния. Для усиления эффекта здесь использованы слова «именно сегодня». (раздать)</w:t>
      </w:r>
    </w:p>
    <w:p w:rsidR="00583720" w:rsidRPr="003E294D" w:rsidRDefault="00583720" w:rsidP="00583720">
      <w:pPr>
        <w:ind w:firstLine="720"/>
        <w:jc w:val="both"/>
      </w:pPr>
      <w:r w:rsidRPr="003E294D">
        <w:t>Искусственные приемы регуляции тревожного состояния. Приложение №2.</w:t>
      </w:r>
    </w:p>
    <w:p w:rsidR="00583720" w:rsidRPr="003E294D" w:rsidRDefault="00583720" w:rsidP="00583720">
      <w:pPr>
        <w:ind w:left="1080"/>
        <w:jc w:val="both"/>
        <w:rPr>
          <w:b/>
          <w:bCs/>
          <w:i/>
          <w:iCs/>
        </w:rPr>
      </w:pPr>
      <w:r w:rsidRPr="003E294D">
        <w:rPr>
          <w:b/>
          <w:bCs/>
          <w:i/>
          <w:iCs/>
        </w:rPr>
        <w:t xml:space="preserve"> «Именно сегодня у меня все получится»;</w:t>
      </w:r>
    </w:p>
    <w:p w:rsidR="00583720" w:rsidRPr="003E294D" w:rsidRDefault="00583720" w:rsidP="00583720">
      <w:pPr>
        <w:ind w:left="1080"/>
        <w:jc w:val="both"/>
        <w:rPr>
          <w:b/>
          <w:bCs/>
          <w:i/>
          <w:iCs/>
        </w:rPr>
      </w:pPr>
      <w:r w:rsidRPr="003E294D">
        <w:rPr>
          <w:b/>
          <w:bCs/>
          <w:i/>
          <w:iCs/>
        </w:rPr>
        <w:t>«Именно сегодня я буду самой спокойной и выдержанной»;</w:t>
      </w:r>
    </w:p>
    <w:p w:rsidR="00583720" w:rsidRPr="003E294D" w:rsidRDefault="00583720" w:rsidP="00583720">
      <w:pPr>
        <w:ind w:left="1080"/>
        <w:jc w:val="both"/>
        <w:rPr>
          <w:b/>
          <w:bCs/>
          <w:i/>
          <w:iCs/>
        </w:rPr>
      </w:pPr>
      <w:r w:rsidRPr="003E294D">
        <w:rPr>
          <w:b/>
          <w:bCs/>
          <w:i/>
          <w:iCs/>
        </w:rPr>
        <w:lastRenderedPageBreak/>
        <w:t>«Именно сегодня я буду находчивой и уверенной»;</w:t>
      </w:r>
    </w:p>
    <w:p w:rsidR="00583720" w:rsidRPr="003E294D" w:rsidRDefault="00583720" w:rsidP="00583720">
      <w:pPr>
        <w:ind w:left="1080"/>
        <w:jc w:val="both"/>
        <w:rPr>
          <w:b/>
          <w:bCs/>
          <w:i/>
          <w:iCs/>
        </w:rPr>
      </w:pPr>
      <w:r w:rsidRPr="003E294D">
        <w:rPr>
          <w:b/>
          <w:bCs/>
          <w:i/>
          <w:iCs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tbl>
      <w:tblPr>
        <w:tblpPr w:leftFromText="180" w:rightFromText="180" w:vertAnchor="text" w:horzAnchor="page" w:tblpX="9811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583720" w:rsidRPr="003E294D" w:rsidTr="00F3097F">
        <w:trPr>
          <w:trHeight w:val="544"/>
        </w:trPr>
        <w:tc>
          <w:tcPr>
            <w:tcW w:w="1260" w:type="dxa"/>
          </w:tcPr>
          <w:p w:rsidR="00583720" w:rsidRPr="003E294D" w:rsidRDefault="00583720" w:rsidP="00F3097F">
            <w:pPr>
              <w:jc w:val="both"/>
            </w:pPr>
            <w:r w:rsidRPr="003E294D">
              <w:t>15 мин.</w:t>
            </w:r>
          </w:p>
        </w:tc>
      </w:tr>
    </w:tbl>
    <w:p w:rsidR="00583720" w:rsidRPr="003E294D" w:rsidRDefault="00583720" w:rsidP="00583720">
      <w:pPr>
        <w:numPr>
          <w:ilvl w:val="0"/>
          <w:numId w:val="4"/>
        </w:numPr>
        <w:jc w:val="both"/>
      </w:pPr>
      <w:r w:rsidRPr="003E294D">
        <w:t>Мысленно повторите это несколько раз.</w:t>
      </w:r>
    </w:p>
    <w:p w:rsidR="00583720" w:rsidRPr="003E294D" w:rsidRDefault="00583720" w:rsidP="00583720">
      <w:pPr>
        <w:ind w:left="1416"/>
        <w:jc w:val="both"/>
      </w:pPr>
    </w:p>
    <w:p w:rsidR="00583720" w:rsidRPr="003E294D" w:rsidRDefault="00583720" w:rsidP="00583720">
      <w:pPr>
        <w:jc w:val="both"/>
        <w:rPr>
          <w:u w:val="single"/>
        </w:rPr>
      </w:pPr>
      <w:r w:rsidRPr="003E294D">
        <w:rPr>
          <w:u w:val="single"/>
        </w:rPr>
        <w:t>6.  Рефлексия: попробуйте задать себе вопросы:</w:t>
      </w:r>
    </w:p>
    <w:p w:rsidR="00583720" w:rsidRPr="003E294D" w:rsidRDefault="00583720" w:rsidP="00583720">
      <w:pPr>
        <w:numPr>
          <w:ilvl w:val="0"/>
          <w:numId w:val="6"/>
        </w:numPr>
        <w:tabs>
          <w:tab w:val="num" w:pos="1428"/>
        </w:tabs>
        <w:jc w:val="both"/>
      </w:pPr>
      <w:r w:rsidRPr="003E294D">
        <w:t>Что помогает Вам поднять настроение, переключиться?</w:t>
      </w:r>
    </w:p>
    <w:p w:rsidR="00583720" w:rsidRPr="003E294D" w:rsidRDefault="00583720" w:rsidP="00583720">
      <w:pPr>
        <w:numPr>
          <w:ilvl w:val="0"/>
          <w:numId w:val="6"/>
        </w:numPr>
        <w:tabs>
          <w:tab w:val="num" w:pos="1428"/>
        </w:tabs>
        <w:jc w:val="both"/>
      </w:pPr>
      <w:r w:rsidRPr="003E294D">
        <w:t>Что я могу использовать из выше перечисленного в ситуации тревоги?</w:t>
      </w:r>
    </w:p>
    <w:p w:rsidR="00583720" w:rsidRPr="003E294D" w:rsidRDefault="00583720" w:rsidP="00583720">
      <w:pPr>
        <w:pStyle w:val="a8"/>
        <w:ind w:left="0"/>
        <w:rPr>
          <w:sz w:val="24"/>
        </w:rPr>
      </w:pPr>
      <w:r w:rsidRPr="003E294D">
        <w:rPr>
          <w:sz w:val="24"/>
        </w:rPr>
        <w:t>Высказываются участники по желанию.</w:t>
      </w:r>
    </w:p>
    <w:p w:rsidR="00583720" w:rsidRPr="003E294D" w:rsidRDefault="00583720"/>
    <w:p w:rsidR="00D00BD8" w:rsidRPr="003E294D" w:rsidRDefault="00D00BD8"/>
    <w:p w:rsidR="00D00BD8" w:rsidRPr="003E294D" w:rsidRDefault="00D00BD8"/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D00BD8" w:rsidRPr="003E294D" w:rsidRDefault="00D00BD8" w:rsidP="00D00BD8">
      <w:pPr>
        <w:shd w:val="clear" w:color="auto" w:fill="FFFFFF"/>
        <w:ind w:left="142"/>
        <w:jc w:val="center"/>
        <w:rPr>
          <w:b/>
          <w:bCs/>
          <w:color w:val="000000"/>
        </w:rPr>
      </w:pPr>
    </w:p>
    <w:p w:rsidR="003E294D" w:rsidRPr="003E294D" w:rsidRDefault="003E294D" w:rsidP="00C55D6F">
      <w:pPr>
        <w:jc w:val="both"/>
      </w:pPr>
      <w:bookmarkStart w:id="0" w:name="_GoBack"/>
      <w:bookmarkEnd w:id="0"/>
    </w:p>
    <w:sectPr w:rsidR="003E294D" w:rsidRPr="003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680"/>
    <w:multiLevelType w:val="hybridMultilevel"/>
    <w:tmpl w:val="9FC4B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56659"/>
    <w:multiLevelType w:val="hybridMultilevel"/>
    <w:tmpl w:val="479239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6A3D"/>
    <w:multiLevelType w:val="hybridMultilevel"/>
    <w:tmpl w:val="E97A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C4123"/>
    <w:multiLevelType w:val="hybridMultilevel"/>
    <w:tmpl w:val="24367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862AC"/>
    <w:multiLevelType w:val="hybridMultilevel"/>
    <w:tmpl w:val="6582964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5D517F"/>
    <w:multiLevelType w:val="hybridMultilevel"/>
    <w:tmpl w:val="610C789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6B2165"/>
    <w:multiLevelType w:val="hybridMultilevel"/>
    <w:tmpl w:val="9C4C76E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BF7F80"/>
    <w:multiLevelType w:val="multilevel"/>
    <w:tmpl w:val="5C9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304D1"/>
    <w:multiLevelType w:val="hybridMultilevel"/>
    <w:tmpl w:val="EA9CDFE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69"/>
    <w:rsid w:val="000F685F"/>
    <w:rsid w:val="001A7BF1"/>
    <w:rsid w:val="003E294D"/>
    <w:rsid w:val="00402B79"/>
    <w:rsid w:val="004C34F9"/>
    <w:rsid w:val="00583720"/>
    <w:rsid w:val="00C20669"/>
    <w:rsid w:val="00C55D6F"/>
    <w:rsid w:val="00D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976B"/>
  <w15:chartTrackingRefBased/>
  <w15:docId w15:val="{C82BA6D3-0B03-452A-A940-CEF33BA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720"/>
    <w:pPr>
      <w:keepNext/>
      <w:ind w:firstLine="540"/>
      <w:jc w:val="both"/>
      <w:outlineLvl w:val="0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583720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372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3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83720"/>
    <w:pPr>
      <w:jc w:val="both"/>
    </w:pPr>
  </w:style>
  <w:style w:type="character" w:customStyle="1" w:styleId="a5">
    <w:name w:val="Основной текст Знак"/>
    <w:basedOn w:val="a0"/>
    <w:link w:val="a4"/>
    <w:rsid w:val="0058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83720"/>
    <w:pPr>
      <w:jc w:val="center"/>
    </w:pPr>
    <w:rPr>
      <w:b/>
      <w:bCs/>
      <w:i/>
      <w:iCs/>
      <w:sz w:val="28"/>
    </w:rPr>
  </w:style>
  <w:style w:type="character" w:customStyle="1" w:styleId="a7">
    <w:name w:val="Заголовок Знак"/>
    <w:basedOn w:val="a0"/>
    <w:link w:val="a6"/>
    <w:rsid w:val="005837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rsid w:val="0058372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583720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83720"/>
    <w:pPr>
      <w:ind w:left="360" w:firstLine="348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Amina</cp:lastModifiedBy>
  <cp:revision>11</cp:revision>
  <dcterms:created xsi:type="dcterms:W3CDTF">2024-12-19T07:25:00Z</dcterms:created>
  <dcterms:modified xsi:type="dcterms:W3CDTF">2024-12-19T14:03:00Z</dcterms:modified>
</cp:coreProperties>
</file>